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C4C" w:rsidRPr="007660B9" w:rsidRDefault="007660B9" w:rsidP="007660B9">
      <w:pPr>
        <w:jc w:val="center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7660B9">
        <w:rPr>
          <w:rFonts w:cs="B Nazanin" w:hint="cs"/>
          <w:b/>
          <w:bCs/>
          <w:sz w:val="24"/>
          <w:szCs w:val="24"/>
          <w:rtl/>
        </w:rPr>
        <w:t>لیست مفالات 2023 با افیلیشن واحد توسعه تحقیقات بالینی هاجر</w:t>
      </w:r>
    </w:p>
    <w:tbl>
      <w:tblPr>
        <w:tblStyle w:val="GridTable6Colorful-Accent1"/>
        <w:tblpPr w:leftFromText="180" w:rightFromText="180" w:vertAnchor="text" w:tblpXSpec="center" w:tblpY="1"/>
        <w:bidiVisual/>
        <w:tblW w:w="9016" w:type="dxa"/>
        <w:tblLayout w:type="fixed"/>
        <w:tblLook w:val="04A0" w:firstRow="1" w:lastRow="0" w:firstColumn="1" w:lastColumn="0" w:noHBand="0" w:noVBand="1"/>
      </w:tblPr>
      <w:tblGrid>
        <w:gridCol w:w="833"/>
        <w:gridCol w:w="2520"/>
        <w:gridCol w:w="1080"/>
        <w:gridCol w:w="990"/>
        <w:gridCol w:w="2880"/>
        <w:gridCol w:w="713"/>
      </w:tblGrid>
      <w:tr w:rsidR="00482017" w:rsidRPr="00482017" w:rsidTr="00872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237C4C" w:rsidRPr="00482017" w:rsidRDefault="00024E3F" w:rsidP="00024E3F">
            <w:pPr>
              <w:spacing w:after="1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B Nazanin" w:hint="cs"/>
                <w:color w:val="auto"/>
                <w:sz w:val="24"/>
                <w:szCs w:val="24"/>
                <w:rtl/>
              </w:rPr>
              <w:t>فایل</w:t>
            </w:r>
            <w:r w:rsidRPr="00482017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</w:rPr>
              <w:t xml:space="preserve">   </w:t>
            </w:r>
            <w:r w:rsidRPr="004820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PDF</w:t>
            </w:r>
            <w:r w:rsidRPr="00482017">
              <w:rPr>
                <w:rFonts w:hint="cs"/>
                <w:color w:val="auto"/>
                <w:sz w:val="24"/>
                <w:szCs w:val="24"/>
                <w:rtl/>
              </w:rPr>
              <w:t xml:space="preserve">  </w:t>
            </w:r>
            <w:r w:rsidR="00237C4C" w:rsidRPr="00482017">
              <w:rPr>
                <w:rFonts w:hint="cs"/>
                <w:color w:val="auto"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2520" w:type="dxa"/>
          </w:tcPr>
          <w:p w:rsidR="00237C4C" w:rsidRPr="00482017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2017">
              <w:rPr>
                <w:rFonts w:cs="B Nazanin" w:hint="cs"/>
                <w:color w:val="auto"/>
                <w:sz w:val="24"/>
                <w:szCs w:val="24"/>
                <w:rtl/>
              </w:rPr>
              <w:t>تاریخ دقیق چاپ</w:t>
            </w:r>
          </w:p>
        </w:tc>
        <w:tc>
          <w:tcPr>
            <w:tcW w:w="1080" w:type="dxa"/>
          </w:tcPr>
          <w:p w:rsidR="00237C4C" w:rsidRPr="00482017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2017">
              <w:rPr>
                <w:rFonts w:cs="B Nazanin" w:hint="cs"/>
                <w:color w:val="auto"/>
                <w:sz w:val="24"/>
                <w:szCs w:val="24"/>
                <w:rtl/>
              </w:rPr>
              <w:t>نوع نمایه</w:t>
            </w:r>
          </w:p>
        </w:tc>
        <w:tc>
          <w:tcPr>
            <w:tcW w:w="990" w:type="dxa"/>
          </w:tcPr>
          <w:p w:rsidR="00237C4C" w:rsidRPr="00482017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</w:rPr>
            </w:pPr>
            <w:r w:rsidRPr="00482017">
              <w:rPr>
                <w:rFonts w:cs="B Nazanin" w:hint="cs"/>
                <w:color w:val="auto"/>
                <w:sz w:val="24"/>
                <w:szCs w:val="24"/>
                <w:rtl/>
              </w:rPr>
              <w:t>نوع مقاله</w:t>
            </w:r>
          </w:p>
        </w:tc>
        <w:tc>
          <w:tcPr>
            <w:tcW w:w="2880" w:type="dxa"/>
          </w:tcPr>
          <w:p w:rsidR="00237C4C" w:rsidRPr="00482017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2017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13" w:type="dxa"/>
          </w:tcPr>
          <w:p w:rsidR="00237C4C" w:rsidRPr="00482017" w:rsidRDefault="00237C4C" w:rsidP="00024E3F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2017">
              <w:rPr>
                <w:rFonts w:cs="B Nazanin" w:hint="cs"/>
                <w:color w:val="auto"/>
                <w:sz w:val="24"/>
                <w:szCs w:val="24"/>
                <w:rtl/>
              </w:rPr>
              <w:t>ردیف مقاله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2A0342" w:rsidRPr="00482017" w:rsidRDefault="002A0342" w:rsidP="002A034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2A0342" w:rsidRPr="00482017" w:rsidRDefault="002A0342" w:rsidP="002A0342">
            <w:pPr>
              <w:bidi w:val="0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2017">
              <w:rPr>
                <w:color w:val="auto"/>
              </w:rPr>
              <w:t>Journal of Pharmaceutical Negative Results, 2023  </w:t>
            </w:r>
          </w:p>
        </w:tc>
        <w:tc>
          <w:tcPr>
            <w:tcW w:w="1080" w:type="dxa"/>
          </w:tcPr>
          <w:p w:rsidR="002A0342" w:rsidRPr="00482017" w:rsidRDefault="002A0342" w:rsidP="002A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482017">
              <w:rPr>
                <w:color w:val="auto"/>
              </w:rPr>
              <w:t>Embase</w:t>
            </w:r>
            <w:proofErr w:type="spellEnd"/>
          </w:p>
        </w:tc>
        <w:tc>
          <w:tcPr>
            <w:tcW w:w="990" w:type="dxa"/>
          </w:tcPr>
          <w:p w:rsidR="002A0342" w:rsidRPr="00482017" w:rsidRDefault="002A0342" w:rsidP="002A03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2A0342" w:rsidRPr="00482017" w:rsidRDefault="002A0342" w:rsidP="002A0342">
            <w:pPr>
              <w:spacing w:after="1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Hemorrhagic Brain Lesions As Complication Of Methanol Intoxication: A Case Report</w:t>
            </w:r>
          </w:p>
        </w:tc>
        <w:tc>
          <w:tcPr>
            <w:tcW w:w="713" w:type="dxa"/>
          </w:tcPr>
          <w:p w:rsidR="002A0342" w:rsidRPr="00482017" w:rsidRDefault="002A0342" w:rsidP="002A0342">
            <w:pPr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  <w:rtl/>
              </w:rPr>
            </w:pPr>
            <w:r w:rsidRPr="00482017">
              <w:rPr>
                <w:color w:val="auto"/>
                <w:sz w:val="24"/>
                <w:szCs w:val="24"/>
              </w:rPr>
              <w:t>1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 xml:space="preserve">ARYA </w:t>
            </w:r>
            <w:proofErr w:type="spellStart"/>
            <w:r w:rsidRPr="00482017">
              <w:rPr>
                <w:color w:val="auto"/>
              </w:rPr>
              <w:t>Atheroscler</w:t>
            </w:r>
            <w:proofErr w:type="spellEnd"/>
            <w:r w:rsidRPr="00482017">
              <w:rPr>
                <w:color w:val="auto"/>
              </w:rPr>
              <w:t>, 2023 SEP-OCT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Outpatient Cardiovascular Rehabilitation Registry in Iran: The First Rehabilitation Registry Experience at EMR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2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Epidemiology and Health System Journal, 2023  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Scopus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Epidemiological, Clinical, and Diagnostic Aspects of Chronic Abdominal Pain in Children: A Study in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Shahrekord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, Iran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3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Advanced Biomedical Research, 2023 JAN-DEC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Evaluate the Effectiveness of a Group Psychoeducational Intervention in Reducing the Level of Cancer‑Related Fatigue in Women Receiving Chemotherapy for Breast Cancer: A Randomized Controlled Trial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4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Latin American Journal of Pharmacy, 5 January 2023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Scopus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Preparation and Evaluation of Buccal Adhesive Film Containing Smoke of Anbar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Nesara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(Donkey Dung) for Treatment of Recurrent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Aphthous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Stomatitis: Preparation a Randomized Controlled Clinical Trial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5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 xml:space="preserve">Journal of Occupational Health and </w:t>
            </w:r>
            <w:proofErr w:type="spellStart"/>
            <w:r w:rsidRPr="00482017">
              <w:rPr>
                <w:color w:val="auto"/>
              </w:rPr>
              <w:t>Epidemiol</w:t>
            </w:r>
            <w:proofErr w:type="spellEnd"/>
            <w:r w:rsidRPr="00482017">
              <w:rPr>
                <w:color w:val="auto"/>
              </w:rPr>
              <w:t xml:space="preserve">, 2023    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Scopus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The Effect of Oral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Silymarin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on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Remdesivir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-Induced Hepatotoxicity 7and Clinical Course in </w:t>
            </w: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Covid-19 Patients; A Double-Blind Randomized Controlled Trial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lastRenderedPageBreak/>
              <w:t>6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Iranian Journal of Kidney Diseases, 2023 MAR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Review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Obesity and the Risk of Developing Kidney Stones: A Systematic Review and Meta-analysis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7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Iranian Journal of Neonatology, 2023  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Effect of Different Approaches to Intravenous Nutrition on the Pattern of Weight Gain in Very Low Birth Weight Preterm Neonates: A Randomized Clinical Trial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8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International Journal of Pediatrics, 2023  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DOAG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The Effectiveness of a Sequential Helicobacter Pylori Eradication Regimen on the Severity of Clinical Symptoms in Children with Chronic Gastritis: A Randomized Clinical Trial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9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Journal of Rehabilitation Sciences and Research, 6 January 2023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Scopus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Letter To Editor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Cardiac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Telerehabilitation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, an Effective Strategy Against Covid-19 Epidemic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10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Journal of Evidence-Based Integrative Medicine, 2023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The Effect of Tang Forte (Royal Jelly) Capsule on Hypoglycemia and Clinical Course in COVID-19 Patients Under Corticosteroid Therapy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11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Journal of Mazandaran University Medical Sciences, 2023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Scopus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Challenges to Manage Non-alcoholic Fatty Liver Disease, an Invisible Epidemic in Iran's Health Care System: A Policy Brief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12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Nursing Science Quarterly, 2023 APR 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Improving physical Fitness and Health of Office Workers in Iran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13</w:t>
            </w:r>
          </w:p>
        </w:tc>
      </w:tr>
      <w:tr w:rsidR="00482017" w:rsidRPr="00482017" w:rsidTr="00872A2F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82017">
              <w:rPr>
                <w:color w:val="auto"/>
              </w:rPr>
              <w:t>Cell Tissue Bank, 2023 JUN  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ISI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Comparison of human acellular amniotic </w:t>
            </w: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lastRenderedPageBreak/>
              <w:t>membranes with acellular amniotic membranes pretreated with MPLA for repair of fascia in rats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lastRenderedPageBreak/>
              <w:t>14</w:t>
            </w:r>
          </w:p>
        </w:tc>
      </w:tr>
      <w:tr w:rsidR="00482017" w:rsidRPr="00482017" w:rsidTr="0087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:rsidR="00424DA2" w:rsidRPr="00482017" w:rsidRDefault="00424DA2" w:rsidP="00424DA2">
            <w:pPr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201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PDF</w:t>
            </w:r>
          </w:p>
        </w:tc>
        <w:tc>
          <w:tcPr>
            <w:tcW w:w="2520" w:type="dxa"/>
          </w:tcPr>
          <w:p w:rsidR="00424DA2" w:rsidRPr="00482017" w:rsidRDefault="00424DA2" w:rsidP="00424DA2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Journal of Cardiovascular Translational Research, 12/14/2023</w:t>
            </w:r>
          </w:p>
        </w:tc>
        <w:tc>
          <w:tcPr>
            <w:tcW w:w="108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PubMed</w:t>
            </w:r>
          </w:p>
        </w:tc>
        <w:tc>
          <w:tcPr>
            <w:tcW w:w="990" w:type="dxa"/>
          </w:tcPr>
          <w:p w:rsidR="00424DA2" w:rsidRPr="00482017" w:rsidRDefault="00424DA2" w:rsidP="00424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82017">
              <w:rPr>
                <w:color w:val="auto"/>
              </w:rPr>
              <w:t>Original Article</w:t>
            </w:r>
          </w:p>
        </w:tc>
        <w:tc>
          <w:tcPr>
            <w:tcW w:w="2880" w:type="dxa"/>
          </w:tcPr>
          <w:p w:rsidR="00424DA2" w:rsidRPr="00482017" w:rsidRDefault="00424DA2" w:rsidP="00424D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Evaluating the Effect of Oral Clonidine on Reducing </w:t>
            </w:r>
            <w:proofErr w:type="spellStart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Haemorrhage</w:t>
            </w:r>
            <w:proofErr w:type="spellEnd"/>
            <w:r w:rsidRPr="0048201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During Abdominal Hysterectomy</w:t>
            </w:r>
          </w:p>
        </w:tc>
        <w:tc>
          <w:tcPr>
            <w:tcW w:w="713" w:type="dxa"/>
          </w:tcPr>
          <w:p w:rsidR="00424DA2" w:rsidRPr="00482017" w:rsidRDefault="00424DA2" w:rsidP="00424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482017">
              <w:rPr>
                <w:color w:val="auto"/>
                <w:sz w:val="24"/>
                <w:szCs w:val="24"/>
              </w:rPr>
              <w:t>15</w:t>
            </w:r>
          </w:p>
        </w:tc>
      </w:tr>
    </w:tbl>
    <w:p w:rsidR="00237C4C" w:rsidRPr="00024E3F" w:rsidRDefault="00237C4C" w:rsidP="00A8539A"/>
    <w:sectPr w:rsidR="00237C4C" w:rsidRPr="00024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82"/>
    <w:rsid w:val="00012147"/>
    <w:rsid w:val="00024E3F"/>
    <w:rsid w:val="00062ED8"/>
    <w:rsid w:val="000A522E"/>
    <w:rsid w:val="000B7E70"/>
    <w:rsid w:val="000D4D14"/>
    <w:rsid w:val="001366C7"/>
    <w:rsid w:val="001B267B"/>
    <w:rsid w:val="001F4FF4"/>
    <w:rsid w:val="00237C4C"/>
    <w:rsid w:val="00247296"/>
    <w:rsid w:val="00263D30"/>
    <w:rsid w:val="002675C8"/>
    <w:rsid w:val="002A0342"/>
    <w:rsid w:val="002A68AF"/>
    <w:rsid w:val="0035610C"/>
    <w:rsid w:val="0039544D"/>
    <w:rsid w:val="003B1D1A"/>
    <w:rsid w:val="004013F2"/>
    <w:rsid w:val="004026B5"/>
    <w:rsid w:val="00407ED1"/>
    <w:rsid w:val="00424DA2"/>
    <w:rsid w:val="0044080D"/>
    <w:rsid w:val="00440E38"/>
    <w:rsid w:val="00482017"/>
    <w:rsid w:val="004A2613"/>
    <w:rsid w:val="004C72A2"/>
    <w:rsid w:val="00603982"/>
    <w:rsid w:val="00640B75"/>
    <w:rsid w:val="00685AED"/>
    <w:rsid w:val="00685B20"/>
    <w:rsid w:val="00686F13"/>
    <w:rsid w:val="00745935"/>
    <w:rsid w:val="007660B9"/>
    <w:rsid w:val="0078162B"/>
    <w:rsid w:val="00872A2F"/>
    <w:rsid w:val="008A4DD8"/>
    <w:rsid w:val="008F4088"/>
    <w:rsid w:val="00955D3A"/>
    <w:rsid w:val="00A41DED"/>
    <w:rsid w:val="00A8539A"/>
    <w:rsid w:val="00AC7D0C"/>
    <w:rsid w:val="00B30C2A"/>
    <w:rsid w:val="00B70AF8"/>
    <w:rsid w:val="00BA1CB2"/>
    <w:rsid w:val="00C33651"/>
    <w:rsid w:val="00C368D6"/>
    <w:rsid w:val="00CD7D81"/>
    <w:rsid w:val="00D73825"/>
    <w:rsid w:val="00D92D56"/>
    <w:rsid w:val="00DF7A37"/>
    <w:rsid w:val="00E06A94"/>
    <w:rsid w:val="00E25C64"/>
    <w:rsid w:val="00E443A6"/>
    <w:rsid w:val="00E6159B"/>
    <w:rsid w:val="00EB4B5D"/>
    <w:rsid w:val="00F5703F"/>
    <w:rsid w:val="00F75335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307E"/>
  <w15:chartTrackingRefBased/>
  <w15:docId w15:val="{DE20A850-5D2A-4502-A979-40D8F478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62B"/>
    <w:pPr>
      <w:bidi/>
      <w:spacing w:line="25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40E38"/>
    <w:pPr>
      <w:spacing w:after="0" w:line="240" w:lineRule="auto"/>
    </w:pPr>
    <w:rPr>
      <w:rFonts w:ascii="Calibri" w:eastAsia="Calibri" w:hAnsi="Calibri" w:cs="Arial"/>
      <w:lang w:bidi="fa-IR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style01">
    <w:name w:val="fontstyle01"/>
    <w:basedOn w:val="DefaultParagraphFont"/>
    <w:rsid w:val="00A8539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37C4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24E3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30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p</cp:lastModifiedBy>
  <cp:revision>107</cp:revision>
  <dcterms:created xsi:type="dcterms:W3CDTF">2022-12-19T05:13:00Z</dcterms:created>
  <dcterms:modified xsi:type="dcterms:W3CDTF">2026-02-16T08:48:00Z</dcterms:modified>
</cp:coreProperties>
</file>